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3530" w14:textId="77777777" w:rsidR="000F534D" w:rsidRPr="005B6B8A" w:rsidRDefault="000F534D" w:rsidP="000F534D">
      <w:pPr>
        <w:pStyle w:val="Heading1"/>
        <w:rPr>
          <w:rFonts w:asciiTheme="minorHAnsi" w:eastAsia="Calibri" w:hAnsiTheme="minorHAnsi" w:cstheme="minorHAnsi"/>
        </w:rPr>
      </w:pPr>
      <w:bookmarkStart w:id="0" w:name="_Toc93676971"/>
      <w:r w:rsidRPr="005B6B8A">
        <w:rPr>
          <w:rFonts w:asciiTheme="minorHAnsi" w:eastAsia="Calibri" w:hAnsiTheme="minorHAnsi" w:cstheme="minorHAnsi"/>
        </w:rPr>
        <w:t>Letter of Invitation</w:t>
      </w:r>
      <w:bookmarkEnd w:id="0"/>
      <w:r w:rsidRPr="005B6B8A">
        <w:rPr>
          <w:rFonts w:asciiTheme="minorHAnsi" w:eastAsia="Calibri" w:hAnsiTheme="minorHAnsi" w:cstheme="minorHAnsi"/>
        </w:rPr>
        <w:t xml:space="preserve"> </w:t>
      </w:r>
    </w:p>
    <w:p w14:paraId="5B55660D" w14:textId="77777777" w:rsidR="000F534D" w:rsidRPr="005B6B8A" w:rsidRDefault="000F534D" w:rsidP="000F534D">
      <w:pPr>
        <w:spacing w:after="0"/>
        <w:rPr>
          <w:rFonts w:eastAsia="Times New Roman" w:cstheme="minorHAnsi"/>
        </w:rPr>
      </w:pPr>
      <w:r w:rsidRPr="005B6B8A">
        <w:rPr>
          <w:rFonts w:eastAsia="Times New Roman" w:cstheme="minorHAnsi"/>
          <w:b/>
          <w:bCs/>
          <w:lang w:val="en-GB"/>
        </w:rPr>
        <w:t xml:space="preserve">Employer: </w:t>
      </w:r>
      <w:r w:rsidRPr="005B6B8A">
        <w:rPr>
          <w:rFonts w:eastAsia="Times New Roman" w:cstheme="minorHAnsi"/>
        </w:rPr>
        <w:t>ContourGlobal Hydro Cascade CJSC</w:t>
      </w:r>
    </w:p>
    <w:p w14:paraId="7638E50C" w14:textId="77777777" w:rsidR="000F534D" w:rsidRPr="005B6B8A" w:rsidRDefault="000F534D" w:rsidP="000F534D">
      <w:pPr>
        <w:spacing w:after="0"/>
        <w:rPr>
          <w:rFonts w:eastAsia="Times New Roman" w:cstheme="minorHAnsi"/>
          <w:i/>
          <w:iCs/>
          <w:lang w:val="en-GB"/>
        </w:rPr>
      </w:pPr>
      <w:r w:rsidRPr="0004348C">
        <w:rPr>
          <w:rFonts w:eastAsia="Times New Roman" w:cstheme="minorHAnsi"/>
          <w:b/>
          <w:bCs/>
          <w:lang w:val="en-GB"/>
        </w:rPr>
        <w:t>The ContourGlobal Hydro Cascade CJSC hereinafter referred to as “the Employer”, now invites bids from suppliers / contractors  for the procurement of</w:t>
      </w:r>
      <w:r w:rsidRPr="005B6B8A">
        <w:rPr>
          <w:rFonts w:eastAsia="Times New Roman" w:cstheme="minorHAnsi"/>
          <w:b/>
          <w:bCs/>
          <w:i/>
          <w:iCs/>
          <w:lang w:val="en-GB"/>
        </w:rPr>
        <w:t xml:space="preserve"> </w:t>
      </w:r>
      <w:r w:rsidRPr="005B6B8A">
        <w:rPr>
          <w:rFonts w:eastAsia="Times New Roman" w:cstheme="minorHAnsi"/>
          <w:lang w:val="en-GB"/>
        </w:rPr>
        <w:t>Design, manufacture, supply, installation and commissioning of two new 125000-13.8/220 kV transformers for Shamb HPP of ContourGlobal Hydro Cascade CJSC</w:t>
      </w:r>
      <w:r w:rsidRPr="005B6B8A">
        <w:rPr>
          <w:rFonts w:eastAsia="Times New Roman" w:cstheme="minorHAnsi"/>
          <w:i/>
          <w:iCs/>
          <w:lang w:val="en-GB"/>
        </w:rPr>
        <w:t xml:space="preserve"> </w:t>
      </w:r>
    </w:p>
    <w:p w14:paraId="7FB805E0" w14:textId="77777777" w:rsidR="000F534D" w:rsidRDefault="000F534D" w:rsidP="000F534D">
      <w:pPr>
        <w:spacing w:after="0" w:line="360" w:lineRule="auto"/>
        <w:jc w:val="both"/>
        <w:rPr>
          <w:rFonts w:eastAsia="Times New Roman" w:cstheme="minorHAnsi"/>
          <w:b/>
          <w:bCs/>
          <w:lang w:val="en-GB"/>
        </w:rPr>
      </w:pPr>
      <w:r w:rsidRPr="003E374E">
        <w:rPr>
          <w:rFonts w:eastAsia="Times New Roman" w:cstheme="minorHAnsi"/>
          <w:b/>
          <w:bCs/>
          <w:lang w:val="en-GB"/>
        </w:rPr>
        <w:t xml:space="preserve">RFP reference number: </w:t>
      </w:r>
      <w:r>
        <w:rPr>
          <w:rFonts w:eastAsia="Times New Roman" w:cstheme="minorHAnsi"/>
          <w:b/>
          <w:bCs/>
          <w:lang w:val="en-GB"/>
        </w:rPr>
        <w:t>CGHC 02/</w:t>
      </w:r>
      <w:r w:rsidRPr="003E374E">
        <w:rPr>
          <w:rFonts w:eastAsia="Times New Roman" w:cstheme="minorHAnsi"/>
          <w:b/>
          <w:bCs/>
          <w:lang w:val="en-GB"/>
        </w:rPr>
        <w:t xml:space="preserve">22 </w:t>
      </w:r>
    </w:p>
    <w:p w14:paraId="51C660C7" w14:textId="77777777" w:rsidR="000F534D" w:rsidRPr="003E374E" w:rsidRDefault="000F534D" w:rsidP="000F534D">
      <w:pPr>
        <w:spacing w:after="0" w:line="360" w:lineRule="auto"/>
        <w:jc w:val="both"/>
        <w:rPr>
          <w:rFonts w:cstheme="minorHAnsi"/>
          <w:i/>
          <w:lang w:val="en-GB"/>
        </w:rPr>
      </w:pPr>
      <w:r w:rsidRPr="005B6B8A">
        <w:rPr>
          <w:rFonts w:cstheme="minorHAnsi"/>
          <w:b/>
          <w:lang w:val="en-GB"/>
        </w:rPr>
        <w:t xml:space="preserve">Country: </w:t>
      </w:r>
      <w:r w:rsidRPr="003E374E">
        <w:rPr>
          <w:rFonts w:cstheme="minorHAnsi"/>
          <w:i/>
          <w:lang w:val="en-GB"/>
        </w:rPr>
        <w:t>Armenia</w:t>
      </w:r>
    </w:p>
    <w:p w14:paraId="427B9C9E" w14:textId="77777777" w:rsidR="000F534D" w:rsidRPr="005B6B8A" w:rsidRDefault="000F534D" w:rsidP="000F534D">
      <w:pPr>
        <w:spacing w:after="0"/>
        <w:rPr>
          <w:rFonts w:cstheme="minorHAnsi"/>
          <w:color w:val="000000"/>
          <w:spacing w:val="-2"/>
        </w:rPr>
      </w:pPr>
      <w:r w:rsidRPr="003E374E">
        <w:rPr>
          <w:rFonts w:cstheme="minorHAnsi"/>
          <w:b/>
          <w:lang w:val="en-GB"/>
        </w:rPr>
        <w:t>Issued on</w:t>
      </w:r>
      <w:r w:rsidRPr="00180798">
        <w:rPr>
          <w:rFonts w:cstheme="minorHAnsi"/>
          <w:b/>
          <w:lang w:val="en-GB"/>
        </w:rPr>
        <w:t>:</w:t>
      </w:r>
      <w:r w:rsidRPr="00180798">
        <w:rPr>
          <w:rFonts w:cstheme="minorHAnsi"/>
          <w:b/>
          <w:shd w:val="clear" w:color="auto" w:fill="FFFFFF" w:themeFill="background1"/>
          <w:lang w:val="en-GB"/>
        </w:rPr>
        <w:t xml:space="preserve"> </w:t>
      </w:r>
      <w:r w:rsidRPr="00180798">
        <w:rPr>
          <w:rFonts w:cstheme="minorHAnsi"/>
          <w:i/>
          <w:shd w:val="clear" w:color="auto" w:fill="FFFFFF" w:themeFill="background1"/>
        </w:rPr>
        <w:t xml:space="preserve">February </w:t>
      </w:r>
      <w:r>
        <w:rPr>
          <w:rFonts w:cstheme="minorHAnsi"/>
          <w:i/>
          <w:shd w:val="clear" w:color="auto" w:fill="FFFFFF" w:themeFill="background1"/>
          <w:lang w:val="hy-AM"/>
        </w:rPr>
        <w:t>4</w:t>
      </w:r>
      <w:r w:rsidRPr="00180798">
        <w:rPr>
          <w:rFonts w:cstheme="minorHAnsi"/>
          <w:i/>
          <w:shd w:val="clear" w:color="auto" w:fill="FFFFFF" w:themeFill="background1"/>
          <w:vertAlign w:val="superscript"/>
        </w:rPr>
        <w:t>th</w:t>
      </w:r>
      <w:r w:rsidRPr="00180798">
        <w:rPr>
          <w:rFonts w:cstheme="minorHAnsi"/>
          <w:i/>
          <w:shd w:val="clear" w:color="auto" w:fill="FFFFFF" w:themeFill="background1"/>
        </w:rPr>
        <w:t xml:space="preserve"> 202</w:t>
      </w:r>
      <w:r w:rsidRPr="003E374E">
        <w:rPr>
          <w:rFonts w:cstheme="minorHAnsi"/>
          <w:i/>
          <w:shd w:val="clear" w:color="auto" w:fill="FFFFFF" w:themeFill="background1"/>
        </w:rPr>
        <w:t>2</w:t>
      </w:r>
    </w:p>
    <w:p w14:paraId="1B342993" w14:textId="77777777" w:rsidR="000F534D" w:rsidRPr="005B6B8A" w:rsidRDefault="000F534D" w:rsidP="000F534D">
      <w:pPr>
        <w:pStyle w:val="EndnoteText"/>
        <w:numPr>
          <w:ilvl w:val="12"/>
          <w:numId w:val="0"/>
        </w:numPr>
        <w:tabs>
          <w:tab w:val="clear" w:pos="432"/>
          <w:tab w:val="left" w:pos="720"/>
        </w:tabs>
        <w:spacing w:before="0" w:after="120"/>
        <w:rPr>
          <w:rFonts w:asciiTheme="minorHAnsi" w:hAnsiTheme="minorHAnsi" w:cstheme="minorHAnsi"/>
          <w:sz w:val="22"/>
          <w:szCs w:val="22"/>
          <w:lang w:val="en-GB"/>
        </w:rPr>
      </w:pPr>
    </w:p>
    <w:p w14:paraId="3B2BAD84" w14:textId="77777777" w:rsidR="000F534D" w:rsidRPr="005B6B8A" w:rsidRDefault="000F534D" w:rsidP="000F534D">
      <w:pPr>
        <w:pStyle w:val="EndnoteText"/>
        <w:numPr>
          <w:ilvl w:val="12"/>
          <w:numId w:val="0"/>
        </w:numPr>
        <w:tabs>
          <w:tab w:val="clear" w:pos="432"/>
          <w:tab w:val="left" w:pos="720"/>
        </w:tabs>
        <w:spacing w:before="0"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5B6B8A">
        <w:rPr>
          <w:rFonts w:asciiTheme="minorHAnsi" w:hAnsiTheme="minorHAnsi" w:cstheme="minorHAnsi"/>
          <w:sz w:val="22"/>
          <w:szCs w:val="22"/>
          <w:lang w:val="en-GB"/>
        </w:rPr>
        <w:t>Dear Ladies and/or Gentlemen,</w:t>
      </w:r>
    </w:p>
    <w:p w14:paraId="15AC74E0" w14:textId="77777777" w:rsidR="000F534D" w:rsidRDefault="000F534D" w:rsidP="000F53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rFonts w:eastAsia="Times New Roman" w:cstheme="minorHAnsi"/>
          <w:i/>
          <w:iCs/>
        </w:rPr>
      </w:pPr>
      <w:r w:rsidRPr="005B6B8A">
        <w:rPr>
          <w:rFonts w:eastAsia="Times New Roman" w:cstheme="minorHAnsi"/>
        </w:rPr>
        <w:t xml:space="preserve">ContourGlobal Hydro Cascade CJSC (Employer), a </w:t>
      </w:r>
      <w:hyperlink r:id="rId5" w:history="1">
        <w:r w:rsidRPr="005B6B8A">
          <w:rPr>
            <w:rStyle w:val="Hyperlink"/>
            <w:rFonts w:eastAsia="Times New Roman" w:cstheme="minorHAnsi"/>
            <w:lang w:val="en-GB"/>
          </w:rPr>
          <w:t>ContourGlobal</w:t>
        </w:r>
      </w:hyperlink>
      <w:r w:rsidRPr="005B6B8A">
        <w:rPr>
          <w:rFonts w:eastAsia="Times New Roman" w:cstheme="minorHAnsi"/>
          <w:lang w:val="en-GB"/>
        </w:rPr>
        <w:t xml:space="preserve"> company,</w:t>
      </w:r>
      <w:r w:rsidRPr="005B6B8A">
        <w:rPr>
          <w:rFonts w:eastAsia="Times New Roman" w:cstheme="minorHAnsi"/>
          <w:color w:val="000000" w:themeColor="text1"/>
          <w:lang w:val="en-GB"/>
        </w:rPr>
        <w:t xml:space="preserve"> now invites Proposals </w:t>
      </w:r>
      <w:r w:rsidRPr="005B6B8A">
        <w:rPr>
          <w:rFonts w:eastAsia="Times New Roman" w:cstheme="minorHAnsi"/>
        </w:rPr>
        <w:t>for selection of an experienced contractor to perform the</w:t>
      </w:r>
      <w:r w:rsidRPr="005B6B8A">
        <w:rPr>
          <w:rFonts w:eastAsia="Times New Roman" w:cstheme="minorHAnsi"/>
          <w:i/>
          <w:iCs/>
        </w:rPr>
        <w:t xml:space="preserve"> </w:t>
      </w:r>
      <w:r w:rsidRPr="005B6B8A">
        <w:rPr>
          <w:rFonts w:eastAsia="Times New Roman" w:cstheme="minorHAnsi"/>
        </w:rPr>
        <w:t>design, manufacture, supply, installation and commissioning of two new 125000-13.8/220 kV transformers for Shamb HPP of ContourGlobal Hydro Cascade CJSC on a lump-sum turnkey basis</w:t>
      </w:r>
      <w:r w:rsidRPr="005B6B8A">
        <w:rPr>
          <w:rFonts w:eastAsia="Times New Roman" w:cstheme="minorHAnsi"/>
          <w:i/>
          <w:iCs/>
        </w:rPr>
        <w:t>.</w:t>
      </w:r>
    </w:p>
    <w:p w14:paraId="140C79A3" w14:textId="77777777" w:rsidR="000F534D" w:rsidRPr="004D288D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bookmarkStart w:id="1" w:name="_Hlk94622792"/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procurement will be conducted through a competitive Request for Proposal (“</w:t>
      </w:r>
      <w:r w:rsidRPr="005B6B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RFP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”) process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with two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-stage bidding procedure </w:t>
      </w:r>
      <w:r w:rsidRPr="004D288D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  <w:t>under which unpriced technical proposals are invited first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with post qualification</w:t>
      </w:r>
      <w:bookmarkEnd w:id="1"/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and is open to all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Proposer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 from all countries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described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RFP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</w:p>
    <w:p w14:paraId="3DA327E6" w14:textId="77777777" w:rsidR="000F534D" w:rsidRPr="00FB07B8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r w:rsidRPr="004D288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Suppliers/Vendors shall submit their proposals electronically using Coupa system and subject to the terms and conditions of use of 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Coupa as well as to the terms and conditions of the procurement document RFP.</w:t>
      </w:r>
    </w:p>
    <w:p w14:paraId="373E798C" w14:textId="77777777" w:rsidR="000F534D" w:rsidRPr="00FB07B8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bookmarkStart w:id="2" w:name="_Hlk94622871"/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minimum qualifying technical score shall be 70 points on a 100 points scale. Any Proposal awarded less than 70/100p shall be considered non-responsive and shall not be considered for second stage-call of Financial Proposal</w:t>
      </w:r>
      <w:bookmarkEnd w:id="2"/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 </w:t>
      </w:r>
    </w:p>
    <w:p w14:paraId="72C9C546" w14:textId="6ABB743A" w:rsidR="000F534D" w:rsidRPr="00FB07B8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deadline for Technical Proposal submission is 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7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:00</w:t>
      </w:r>
      <w:r w:rsidRPr="00FB07B8">
        <w:rPr>
          <w:rFonts w:asciiTheme="minorHAnsi" w:hAnsiTheme="minorHAnsi" w:cstheme="minorHAnsi"/>
          <w:sz w:val="22"/>
          <w:szCs w:val="22"/>
          <w:lang w:val="en-GB"/>
        </w:rPr>
        <w:t xml:space="preserve"> hours Yerevan time on </w:t>
      </w:r>
      <w:r>
        <w:rPr>
          <w:rFonts w:asciiTheme="minorHAnsi" w:hAnsiTheme="minorHAnsi" w:cstheme="minorHAnsi"/>
          <w:sz w:val="22"/>
          <w:szCs w:val="22"/>
        </w:rPr>
        <w:t xml:space="preserve">April </w:t>
      </w:r>
      <w:r w:rsidR="00F8449B">
        <w:rPr>
          <w:rFonts w:asciiTheme="minorHAnsi" w:hAnsiTheme="minorHAnsi" w:cstheme="minorHAnsi"/>
          <w:sz w:val="22"/>
          <w:szCs w:val="22"/>
        </w:rPr>
        <w:t>15</w:t>
      </w:r>
      <w:r w:rsidRPr="00FB07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B07B8">
        <w:rPr>
          <w:rFonts w:asciiTheme="minorHAnsi" w:hAnsiTheme="minorHAnsi" w:cstheme="minorHAnsi"/>
          <w:sz w:val="22"/>
          <w:szCs w:val="22"/>
        </w:rPr>
        <w:t xml:space="preserve"> </w:t>
      </w:r>
      <w:r w:rsidRPr="00FB07B8">
        <w:rPr>
          <w:rFonts w:asciiTheme="minorHAnsi" w:hAnsiTheme="minorHAnsi" w:cstheme="minorHAnsi"/>
          <w:sz w:val="22"/>
          <w:szCs w:val="22"/>
          <w:lang w:val="en-GB"/>
        </w:rPr>
        <w:t>2022</w:t>
      </w:r>
      <w:r w:rsidRPr="00FB07B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>.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en-GB"/>
        </w:rPr>
        <w:t xml:space="preserve">  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Participants shall submit their proposals electronically using Coupa system no later than the deadline for submission of Proposals at the time and date stated in Coupa</w:t>
      </w:r>
    </w:p>
    <w:p w14:paraId="41A21154" w14:textId="77777777" w:rsidR="000F534D" w:rsidRDefault="000F534D" w:rsidP="000F534D">
      <w:pPr>
        <w:spacing w:after="0" w:line="240" w:lineRule="auto"/>
        <w:ind w:left="810"/>
        <w:rPr>
          <w:rFonts w:cstheme="minorHAnsi"/>
          <w:color w:val="000000" w:themeColor="text1"/>
          <w:lang w:val="en-GB"/>
        </w:rPr>
      </w:pPr>
      <w:r w:rsidRPr="00FB07B8">
        <w:rPr>
          <w:rFonts w:cstheme="minorHAnsi"/>
          <w:color w:val="000000" w:themeColor="text1"/>
          <w:lang w:val="en-GB"/>
        </w:rPr>
        <w:t>Interested companies may obtain further information and</w:t>
      </w:r>
      <w:r w:rsidRPr="005B6B8A">
        <w:rPr>
          <w:rFonts w:cstheme="minorHAnsi"/>
          <w:color w:val="000000" w:themeColor="text1"/>
          <w:lang w:val="en-GB"/>
        </w:rPr>
        <w:t xml:space="preserve"> clarifications on this RFP by submitting a written request to: </w:t>
      </w:r>
      <w:hyperlink r:id="rId6" w:history="1">
        <w:r w:rsidRPr="005B6B8A">
          <w:rPr>
            <w:rStyle w:val="Hyperlink"/>
            <w:rFonts w:cstheme="minorHAnsi"/>
            <w:lang w:val="en-GB"/>
          </w:rPr>
          <w:t>arevik.nikolayan@contourglobal.com</w:t>
        </w:r>
      </w:hyperlink>
      <w:r w:rsidRPr="005B6B8A">
        <w:rPr>
          <w:rFonts w:cstheme="minorHAnsi"/>
          <w:color w:val="000000" w:themeColor="text1"/>
          <w:lang w:val="en-GB"/>
        </w:rPr>
        <w:t xml:space="preserve">; </w:t>
      </w:r>
      <w:hyperlink r:id="rId7" w:history="1">
        <w:r w:rsidRPr="00F20E4E">
          <w:rPr>
            <w:rStyle w:val="Hyperlink"/>
            <w:rFonts w:cstheme="minorHAnsi"/>
          </w:rPr>
          <w:t>arman.petrosyan@contourglobal.com</w:t>
        </w:r>
      </w:hyperlink>
      <w:r>
        <w:rPr>
          <w:rFonts w:cstheme="minorHAnsi"/>
          <w:color w:val="000000" w:themeColor="text1"/>
        </w:rPr>
        <w:t xml:space="preserve"> ; </w:t>
      </w:r>
      <w:r w:rsidRPr="005B6B8A">
        <w:rPr>
          <w:rFonts w:cstheme="minorHAnsi"/>
          <w:lang w:val="en-GB"/>
        </w:rPr>
        <w:t xml:space="preserve">Annexed to this invitation are the </w:t>
      </w:r>
      <w:r w:rsidRPr="005B6B8A">
        <w:rPr>
          <w:rFonts w:cstheme="minorHAnsi"/>
          <w:color w:val="000000" w:themeColor="text1"/>
          <w:lang w:val="en-GB"/>
        </w:rPr>
        <w:t>documents comprising the RFP</w:t>
      </w:r>
      <w:r w:rsidRPr="005B6B8A">
        <w:rPr>
          <w:rFonts w:cstheme="minorHAnsi"/>
          <w:lang w:val="en-GB"/>
        </w:rPr>
        <w:t xml:space="preserve">. </w:t>
      </w:r>
      <w:r w:rsidRPr="005B6B8A">
        <w:rPr>
          <w:rFonts w:cstheme="minorHAnsi"/>
          <w:color w:val="000000" w:themeColor="text1"/>
          <w:lang w:val="en-GB"/>
        </w:rPr>
        <w:t xml:space="preserve"> </w:t>
      </w:r>
    </w:p>
    <w:p w14:paraId="017FA9F2" w14:textId="77777777" w:rsidR="000F534D" w:rsidRPr="005B6B8A" w:rsidRDefault="000F534D" w:rsidP="000F534D">
      <w:pPr>
        <w:spacing w:after="0" w:line="240" w:lineRule="auto"/>
        <w:ind w:left="360" w:firstLine="590"/>
        <w:rPr>
          <w:rFonts w:eastAsia="Times New Roman" w:cstheme="minorHAnsi"/>
          <w:color w:val="000000" w:themeColor="text1"/>
          <w:lang w:val="en-GB"/>
        </w:rPr>
      </w:pPr>
      <w:r w:rsidRPr="005B6B8A">
        <w:rPr>
          <w:rFonts w:eastAsia="Times New Roman" w:cstheme="minorHAnsi"/>
          <w:sz w:val="21"/>
          <w:szCs w:val="21"/>
        </w:rPr>
        <w:t>ContourGlobal Hydro Cascade CJSC</w:t>
      </w:r>
      <w:r w:rsidRPr="005B6B8A">
        <w:rPr>
          <w:rFonts w:eastAsia="Times New Roman" w:cstheme="minorHAnsi"/>
          <w:color w:val="000000" w:themeColor="text1"/>
          <w:lang w:val="en-GB"/>
        </w:rPr>
        <w:t xml:space="preserve"> </w:t>
      </w:r>
    </w:p>
    <w:p w14:paraId="19A76802" w14:textId="77777777" w:rsidR="000F534D" w:rsidRPr="005B6B8A" w:rsidRDefault="000F534D" w:rsidP="000F534D">
      <w:pPr>
        <w:spacing w:after="0" w:line="240" w:lineRule="auto"/>
        <w:ind w:left="360" w:firstLine="590"/>
        <w:rPr>
          <w:rFonts w:eastAsia="Times New Roman" w:cstheme="minorHAnsi"/>
          <w:color w:val="000000" w:themeColor="text1"/>
          <w:lang w:val="en-GB"/>
        </w:rPr>
      </w:pPr>
      <w:r w:rsidRPr="005B6B8A">
        <w:rPr>
          <w:rFonts w:eastAsia="Times New Roman" w:cstheme="minorHAnsi"/>
          <w:color w:val="000000" w:themeColor="text1"/>
          <w:lang w:val="en-GB"/>
        </w:rPr>
        <w:t>Gr. Tatevatsi 2, Goris city</w:t>
      </w:r>
    </w:p>
    <w:p w14:paraId="464DC5F5" w14:textId="77777777" w:rsidR="000F534D" w:rsidRPr="005B6B8A" w:rsidRDefault="000F534D" w:rsidP="000F534D">
      <w:pPr>
        <w:spacing w:after="0" w:line="240" w:lineRule="auto"/>
        <w:ind w:left="360" w:firstLine="590"/>
        <w:rPr>
          <w:rFonts w:eastAsia="Times New Roman" w:cstheme="minorHAnsi"/>
          <w:color w:val="000000" w:themeColor="text1"/>
          <w:lang w:val="en-GB"/>
        </w:rPr>
      </w:pPr>
      <w:r w:rsidRPr="005B6B8A">
        <w:rPr>
          <w:rFonts w:eastAsia="Times New Roman" w:cstheme="minorHAnsi"/>
          <w:color w:val="000000" w:themeColor="text1"/>
          <w:lang w:val="en-GB"/>
        </w:rPr>
        <w:t>RA, Syunik region, Goris city</w:t>
      </w:r>
    </w:p>
    <w:p w14:paraId="30B013F2" w14:textId="77777777" w:rsidR="000F534D" w:rsidRPr="00E81DD2" w:rsidRDefault="000F534D" w:rsidP="000F534D">
      <w:pPr>
        <w:spacing w:line="240" w:lineRule="auto"/>
        <w:ind w:left="360"/>
        <w:rPr>
          <w:rFonts w:eastAsia="Times New Roman" w:cstheme="minorHAnsi"/>
        </w:rPr>
      </w:pPr>
      <w:r w:rsidRPr="005B6B8A">
        <w:rPr>
          <w:rFonts w:eastAsia="Times New Roman" w:cstheme="minorHAnsi"/>
        </w:rPr>
        <w:t xml:space="preserve">          </w:t>
      </w:r>
      <w:r>
        <w:rPr>
          <w:rFonts w:eastAsia="Times New Roman" w:cstheme="minorHAnsi"/>
        </w:rPr>
        <w:t xml:space="preserve">  </w:t>
      </w:r>
      <w:r w:rsidRPr="005B6B8A">
        <w:rPr>
          <w:rFonts w:eastAsia="Times New Roman" w:cstheme="minorHAnsi"/>
        </w:rPr>
        <w:t>Attention</w:t>
      </w:r>
      <w:r w:rsidRPr="00E81DD2">
        <w:rPr>
          <w:rFonts w:eastAsia="Times New Roman" w:cstheme="minorHAnsi"/>
        </w:rPr>
        <w:t xml:space="preserve">: Arevik Nikolayan, Procurement Officer </w:t>
      </w:r>
    </w:p>
    <w:p w14:paraId="6DF9F517" w14:textId="77777777" w:rsidR="000F534D" w:rsidRPr="006E7E1C" w:rsidRDefault="000F534D" w:rsidP="000F53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This tender is conducted through the Coupa electronic procurement portal system of ContourGlobal. Proposers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who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are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interested in this procurement opportunity may write 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to: </w:t>
      </w:r>
      <w:hyperlink r:id="rId8" w:history="1">
        <w:r w:rsidRPr="005B6B8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arevik.nikolayan@contourglobal.com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; </w:t>
      </w:r>
      <w:bookmarkStart w:id="3" w:name="_Hlk94777957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nstrText xml:space="preserve"> HYPERLINK "mailto:</w:instrText>
      </w:r>
      <w:r w:rsidRPr="001C1E3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nstrText>arman.petrosyan@contourglobal.com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nstrText xml:space="preserve">"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fldChar w:fldCharType="separate"/>
      </w:r>
      <w:r w:rsidRPr="00F20E4E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arman.petrosyan@contourglobal.com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fldChar w:fldCharType="end"/>
      </w:r>
      <w:bookmarkEnd w:id="3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1C1E3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;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confirm their interest with their email address and receive an invitation to Coupa system. </w:t>
      </w:r>
    </w:p>
    <w:p w14:paraId="293C6CD1" w14:textId="77777777" w:rsidR="000F534D" w:rsidRPr="005B6B8A" w:rsidRDefault="000F534D" w:rsidP="000F534D">
      <w:pPr>
        <w:spacing w:after="0" w:line="240" w:lineRule="auto"/>
        <w:ind w:firstLine="590"/>
        <w:rPr>
          <w:rFonts w:eastAsia="Times New Roman" w:cstheme="minorHAnsi"/>
          <w:color w:val="000000" w:themeColor="text1"/>
          <w:lang w:val="en-GB"/>
        </w:rPr>
      </w:pPr>
    </w:p>
    <w:p w14:paraId="0E275257" w14:textId="77777777" w:rsidR="000F534D" w:rsidRPr="005B6B8A" w:rsidRDefault="000F534D" w:rsidP="000F534D">
      <w:pPr>
        <w:spacing w:after="0" w:line="240" w:lineRule="auto"/>
        <w:jc w:val="both"/>
        <w:rPr>
          <w:rFonts w:eastAsia="Times New Roman" w:cstheme="minorHAnsi"/>
        </w:rPr>
      </w:pPr>
      <w:r w:rsidRPr="005B6B8A">
        <w:rPr>
          <w:rFonts w:eastAsia="Times New Roman" w:cstheme="minorHAnsi"/>
        </w:rPr>
        <w:t xml:space="preserve">The RFP has been prepared in accordance with the ContourGlobal Hydro Cascade CJSC Procurement Procedure in adherence to Public Services Regulatory Commission Resolution 273A of August 19, 2020 </w:t>
      </w:r>
      <w:r w:rsidRPr="005B6B8A">
        <w:rPr>
          <w:rFonts w:eastAsia="Calibri" w:cstheme="minorHAnsi"/>
        </w:rPr>
        <w:t xml:space="preserve"> (</w:t>
      </w:r>
      <w:hyperlink r:id="rId9" w:history="1">
        <w:r w:rsidRPr="005B6B8A">
          <w:rPr>
            <w:rStyle w:val="Hyperlink"/>
            <w:rFonts w:eastAsia="Calibri" w:cstheme="minorHAnsi"/>
          </w:rPr>
          <w:t>https://eservices.contourglobal.eu/armenia/</w:t>
        </w:r>
      </w:hyperlink>
      <w:r w:rsidRPr="005B6B8A">
        <w:rPr>
          <w:rFonts w:eastAsia="Calibri" w:cstheme="minorHAnsi"/>
        </w:rPr>
        <w:t>)</w:t>
      </w:r>
      <w:r w:rsidRPr="005B6B8A">
        <w:rPr>
          <w:rFonts w:eastAsia="Times New Roman" w:cstheme="minorHAnsi"/>
        </w:rPr>
        <w:t xml:space="preserve">. The RFP shall be conducted in compliance with the legislation of the Republic of Armenia and the procurement procedure of ContourGlobal Hydro </w:t>
      </w:r>
      <w:r w:rsidRPr="005B6B8A">
        <w:rPr>
          <w:rFonts w:eastAsia="Times New Roman" w:cstheme="minorHAnsi"/>
        </w:rPr>
        <w:lastRenderedPageBreak/>
        <w:t>Cascade CJSC. Disputes arising out of this RFP are subject to review in the courts of the Republic of Armenia.</w:t>
      </w:r>
      <w:r>
        <w:rPr>
          <w:rFonts w:eastAsia="Times New Roman" w:cstheme="minorHAnsi"/>
        </w:rPr>
        <w:t xml:space="preserve"> Upon request of the proposer the Armenian version of the contract conditions of this current RFP will be provided by the Employer within reasonable time.  </w:t>
      </w:r>
    </w:p>
    <w:p w14:paraId="158E80DD" w14:textId="77777777" w:rsidR="008F4563" w:rsidRDefault="008F4563"/>
    <w:sectPr w:rsidR="008F4563" w:rsidSect="00D130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554"/>
    <w:multiLevelType w:val="hybridMultilevel"/>
    <w:tmpl w:val="E08CEB06"/>
    <w:lvl w:ilvl="0" w:tplc="F946925C">
      <w:start w:val="1"/>
      <w:numFmt w:val="decimal"/>
      <w:lvlText w:val="%1."/>
      <w:lvlJc w:val="left"/>
      <w:pPr>
        <w:ind w:left="720" w:hanging="360"/>
      </w:pPr>
    </w:lvl>
    <w:lvl w:ilvl="1" w:tplc="5E5EB524">
      <w:start w:val="1"/>
      <w:numFmt w:val="lowerLetter"/>
      <w:lvlText w:val="%2."/>
      <w:lvlJc w:val="left"/>
      <w:pPr>
        <w:ind w:left="1440" w:hanging="360"/>
      </w:pPr>
    </w:lvl>
    <w:lvl w:ilvl="2" w:tplc="99780AC2">
      <w:start w:val="1"/>
      <w:numFmt w:val="lowerRoman"/>
      <w:lvlText w:val="%3."/>
      <w:lvlJc w:val="right"/>
      <w:pPr>
        <w:ind w:left="2160" w:hanging="180"/>
      </w:pPr>
    </w:lvl>
    <w:lvl w:ilvl="3" w:tplc="09264DD0">
      <w:start w:val="1"/>
      <w:numFmt w:val="decimal"/>
      <w:lvlText w:val="%4."/>
      <w:lvlJc w:val="left"/>
      <w:pPr>
        <w:ind w:left="2880" w:hanging="360"/>
      </w:pPr>
    </w:lvl>
    <w:lvl w:ilvl="4" w:tplc="8514CAC0">
      <w:start w:val="1"/>
      <w:numFmt w:val="lowerLetter"/>
      <w:lvlText w:val="%5."/>
      <w:lvlJc w:val="left"/>
      <w:pPr>
        <w:ind w:left="3600" w:hanging="360"/>
      </w:pPr>
    </w:lvl>
    <w:lvl w:ilvl="5" w:tplc="A294A1F6">
      <w:start w:val="1"/>
      <w:numFmt w:val="lowerRoman"/>
      <w:lvlText w:val="%6."/>
      <w:lvlJc w:val="right"/>
      <w:pPr>
        <w:ind w:left="4320" w:hanging="180"/>
      </w:pPr>
    </w:lvl>
    <w:lvl w:ilvl="6" w:tplc="CC545706">
      <w:start w:val="1"/>
      <w:numFmt w:val="decimal"/>
      <w:lvlText w:val="%7."/>
      <w:lvlJc w:val="left"/>
      <w:pPr>
        <w:ind w:left="5040" w:hanging="360"/>
      </w:pPr>
    </w:lvl>
    <w:lvl w:ilvl="7" w:tplc="1B3E9A4A">
      <w:start w:val="1"/>
      <w:numFmt w:val="lowerLetter"/>
      <w:lvlText w:val="%8."/>
      <w:lvlJc w:val="left"/>
      <w:pPr>
        <w:ind w:left="5760" w:hanging="360"/>
      </w:pPr>
    </w:lvl>
    <w:lvl w:ilvl="8" w:tplc="A47CB4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4D"/>
    <w:rsid w:val="000F534D"/>
    <w:rsid w:val="008F4563"/>
    <w:rsid w:val="00D13013"/>
    <w:rsid w:val="00D449A7"/>
    <w:rsid w:val="00E4285F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8518"/>
  <w15:chartTrackingRefBased/>
  <w15:docId w15:val="{5FBC8E54-CC88-4DE0-9EAA-2A0387B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4D"/>
    <w:pPr>
      <w:widowControl w:val="0"/>
      <w:spacing w:after="200" w:line="276" w:lineRule="auto"/>
    </w:pPr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0F534D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3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0F534D"/>
    <w:pPr>
      <w:widowControl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0F534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rsid w:val="000F534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F534D"/>
    <w:pPr>
      <w:widowControl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0F534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vik.nikolayan@contour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an.petrosyan@contour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vik.nikolayan@contourglob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tourgloba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ervices.contourglobal.eu/arm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3</cp:revision>
  <dcterms:created xsi:type="dcterms:W3CDTF">2022-03-03T06:05:00Z</dcterms:created>
  <dcterms:modified xsi:type="dcterms:W3CDTF">2022-04-08T10:33:00Z</dcterms:modified>
</cp:coreProperties>
</file>